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C1" w:rsidRDefault="00A12468" w:rsidP="00BA6DC1">
      <w:r>
        <w:t>Electrodynamics III Exam 4</w:t>
      </w:r>
      <w:r w:rsidR="00BA6DC1">
        <w:t xml:space="preserve"> problems</w:t>
      </w:r>
    </w:p>
    <w:p w:rsidR="009E5270" w:rsidRDefault="009E5270" w:rsidP="00BA6DC1">
      <w:r>
        <w:t>Vol. 8 sec. 64.  Excitation of currents by acceleration</w:t>
      </w:r>
    </w:p>
    <w:p w:rsidR="009E5270" w:rsidRDefault="009E5270" w:rsidP="00737AA2">
      <w:pPr>
        <w:ind w:left="360"/>
      </w:pPr>
      <w:r>
        <w:t>Landau Problem 2.  (</w:t>
      </w:r>
      <w:proofErr w:type="gramStart"/>
      <w:r>
        <w:t>requires</w:t>
      </w:r>
      <w:proofErr w:type="gramEnd"/>
      <w:r>
        <w:t xml:space="preserve"> doing also section 63 Landau Problem 3).</w:t>
      </w:r>
    </w:p>
    <w:p w:rsidR="009E5270" w:rsidRDefault="009E5270" w:rsidP="00737AA2">
      <w:pPr>
        <w:pStyle w:val="ListParagraph"/>
        <w:numPr>
          <w:ilvl w:val="0"/>
          <w:numId w:val="6"/>
        </w:numPr>
      </w:pPr>
      <w:r>
        <w:t xml:space="preserve">Show </w:t>
      </w:r>
      <w:r w:rsidRPr="009E5270">
        <w:rPr>
          <w:rFonts w:ascii="Symbol" w:hAnsi="Symbol"/>
          <w:b/>
          <w:noProof/>
        </w:rPr>
        <w:drawing>
          <wp:inline distT="0" distB="0" distL="0" distR="0">
            <wp:extent cx="1662546" cy="536128"/>
            <wp:effectExtent l="0" t="0" r="0" b="0"/>
            <wp:docPr id="1843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Grp="1" noChangeAspect="1" noChangeArrowheads="1"/>
                    </pic:cNvPicPr>
                  </pic:nvPicPr>
                  <pic:blipFill rotWithShape="1">
                    <a:blip r:embed="rId6" cstate="print"/>
                    <a:srcRect l="27674" t="32224"/>
                    <a:stretch/>
                  </pic:blipFill>
                  <pic:spPr bwMode="auto">
                    <a:xfrm>
                      <a:off x="0" y="0"/>
                      <a:ext cx="1704840" cy="549767"/>
                    </a:xfrm>
                    <a:prstGeom prst="rect">
                      <a:avLst/>
                    </a:prstGeom>
                    <a:noFill/>
                    <a:ln>
                      <a:noFill/>
                    </a:ln>
                    <a:extLst>
                      <a:ext uri="{53640926-AAD7-44D8-BBD7-CCE9431645EC}">
                        <a14:shadowObscured xmlns:a14="http://schemas.microsoft.com/office/drawing/2010/main"/>
                      </a:ext>
                    </a:extLst>
                  </pic:spPr>
                </pic:pic>
              </a:graphicData>
            </a:graphic>
          </wp:inline>
        </w:drawing>
      </w:r>
    </w:p>
    <w:p w:rsidR="009E5270" w:rsidRDefault="009E5270" w:rsidP="00737AA2">
      <w:pPr>
        <w:pStyle w:val="ListParagraph"/>
        <w:numPr>
          <w:ilvl w:val="0"/>
          <w:numId w:val="6"/>
        </w:numPr>
      </w:pPr>
      <w:r>
        <w:t>Find original papers on the Stewart-</w:t>
      </w:r>
      <w:proofErr w:type="spellStart"/>
      <w:r>
        <w:t>Tolman</w:t>
      </w:r>
      <w:proofErr w:type="spellEnd"/>
      <w:r>
        <w:t xml:space="preserve"> effect and summarize how the experiment was performed and the effects observed.  Find one other more recent paper that cites ST and summarize.</w:t>
      </w:r>
    </w:p>
    <w:p w:rsidR="00737AA2" w:rsidRDefault="00737AA2" w:rsidP="00737AA2">
      <w:pPr>
        <w:pStyle w:val="ListParagraph"/>
        <w:numPr>
          <w:ilvl w:val="0"/>
          <w:numId w:val="6"/>
        </w:numPr>
      </w:pPr>
      <w:r>
        <w:t xml:space="preserve">For a loop of 1-mm-radius gold wire, who much linear acceleration is needed for each length element to produce a current of 1 </w:t>
      </w:r>
      <w:proofErr w:type="spellStart"/>
      <w:proofErr w:type="gramStart"/>
      <w:r>
        <w:t>nA.</w:t>
      </w:r>
      <w:proofErr w:type="spellEnd"/>
      <w:proofErr w:type="gramEnd"/>
      <w:r>
        <w:t xml:space="preserve">  Compare to gravity.  If the radius of the loop is 10 cm and it starts from rest, how many rpm is there for this acceleration after 1 s.  </w:t>
      </w:r>
    </w:p>
    <w:p w:rsidR="00737AA2" w:rsidRDefault="00737AA2" w:rsidP="00737AA2">
      <w:pPr>
        <w:pStyle w:val="ListParagraph"/>
        <w:numPr>
          <w:ilvl w:val="0"/>
          <w:numId w:val="6"/>
        </w:numPr>
      </w:pPr>
      <w:r>
        <w:t xml:space="preserve">What magnitude of current flows in a 1 mm radius Au wire formed in a loop of radius b = 10 cm which is stopped from </w:t>
      </w:r>
      <w:r w:rsidRPr="00737AA2">
        <w:rPr>
          <w:rFonts w:ascii="Symbol" w:hAnsi="Symbol"/>
        </w:rPr>
        <w:t></w:t>
      </w:r>
      <w:r>
        <w:t xml:space="preserve"> = 1000 rpm within 1 ms?   </w:t>
      </w:r>
    </w:p>
    <w:p w:rsidR="009E5270" w:rsidRPr="009E5270" w:rsidRDefault="009E5270" w:rsidP="009E5270"/>
    <w:p w:rsidR="00BA6DC1" w:rsidRDefault="00BA6DC1" w:rsidP="00BA6DC1">
      <w:r>
        <w:t xml:space="preserve">Vol. 8 sec. </w:t>
      </w:r>
      <w:r w:rsidR="00A12468">
        <w:t>8</w:t>
      </w:r>
      <w:r w:rsidR="00F443C0">
        <w:t>8</w:t>
      </w:r>
      <w:r>
        <w:t xml:space="preserve">. </w:t>
      </w:r>
      <w:r w:rsidR="00F443C0" w:rsidRPr="00481A06">
        <w:rPr>
          <w:rFonts w:cs="MS Shell Dlg 2"/>
          <w:szCs w:val="17"/>
        </w:rPr>
        <w:t>The propagation of waves in an inhomogeneous medium</w:t>
      </w:r>
    </w:p>
    <w:p w:rsidR="00A12468" w:rsidRDefault="00A12468" w:rsidP="009E5270">
      <w:pPr>
        <w:ind w:left="360"/>
      </w:pPr>
      <w:r>
        <w:t>Landau Problem</w:t>
      </w:r>
      <w:r w:rsidR="00F443C0">
        <w:t xml:space="preserve">:  Surface Plasmon </w:t>
      </w:r>
      <w:proofErr w:type="spellStart"/>
      <w:r w:rsidR="00F443C0">
        <w:t>Polariton</w:t>
      </w:r>
      <w:proofErr w:type="spellEnd"/>
      <w:r w:rsidR="00F443C0">
        <w:t xml:space="preserve"> </w:t>
      </w:r>
      <w:proofErr w:type="spellStart"/>
      <w:r w:rsidR="00F443C0">
        <w:t>wavefunction</w:t>
      </w:r>
      <w:proofErr w:type="spellEnd"/>
      <w:r w:rsidR="00F443C0">
        <w:t xml:space="preserve"> and dispersion relation</w:t>
      </w:r>
    </w:p>
    <w:p w:rsidR="00481A06" w:rsidRPr="00481A06" w:rsidRDefault="00481A06" w:rsidP="00481A06">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 xml:space="preserve">Work through the derivation of the </w:t>
      </w:r>
      <w:proofErr w:type="spellStart"/>
      <w:r w:rsidRPr="00481A06">
        <w:rPr>
          <w:rFonts w:cs="MS Shell Dlg 2"/>
          <w:szCs w:val="17"/>
        </w:rPr>
        <w:t>wavefunction</w:t>
      </w:r>
      <w:proofErr w:type="spellEnd"/>
      <w:r w:rsidRPr="00481A06">
        <w:rPr>
          <w:rFonts w:cs="MS Shell Dlg 2"/>
          <w:szCs w:val="17"/>
        </w:rPr>
        <w:t xml:space="preserve"> (vol. 3, section 46, Eq. (46.9)) for a particle in 1D motion in the </w:t>
      </w:r>
      <w:proofErr w:type="spellStart"/>
      <w:r w:rsidRPr="00481A06">
        <w:rPr>
          <w:rFonts w:cs="MS Shell Dlg 2"/>
          <w:szCs w:val="17"/>
        </w:rPr>
        <w:t>quasiclassical</w:t>
      </w:r>
      <w:proofErr w:type="spellEnd"/>
      <w:r w:rsidRPr="00481A06">
        <w:rPr>
          <w:rFonts w:cs="MS Shell Dlg 2"/>
          <w:szCs w:val="17"/>
        </w:rPr>
        <w:t xml:space="preserve"> case. </w:t>
      </w:r>
    </w:p>
    <w:p w:rsidR="00481A06" w:rsidRPr="00481A06" w:rsidRDefault="00481A06" w:rsidP="00481A06">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Show that the E-wave solution 88.7 is the same as for 1D quantum mechanical motion in a homogeneous ex</w:t>
      </w:r>
      <w:r w:rsidR="00F443C0">
        <w:rPr>
          <w:rFonts w:cs="MS Shell Dlg 2"/>
          <w:szCs w:val="17"/>
        </w:rPr>
        <w:t>t</w:t>
      </w:r>
      <w:r w:rsidRPr="00481A06">
        <w:rPr>
          <w:rFonts w:cs="MS Shell Dlg 2"/>
          <w:szCs w:val="17"/>
        </w:rPr>
        <w:t xml:space="preserve">ernal field, U = </w:t>
      </w:r>
      <w:proofErr w:type="spellStart"/>
      <w:proofErr w:type="gramStart"/>
      <w:r w:rsidRPr="00481A06">
        <w:rPr>
          <w:rFonts w:cs="MS Shell Dlg 2"/>
          <w:szCs w:val="17"/>
        </w:rPr>
        <w:t>Fx</w:t>
      </w:r>
      <w:proofErr w:type="spellEnd"/>
      <w:proofErr w:type="gramEnd"/>
      <w:r w:rsidRPr="00481A06">
        <w:rPr>
          <w:rFonts w:cs="MS Shell Dlg 2"/>
          <w:szCs w:val="17"/>
        </w:rPr>
        <w:t>.  See vol. 3 section 24.</w:t>
      </w:r>
    </w:p>
    <w:p w:rsidR="00481A06" w:rsidRDefault="00481A06" w:rsidP="00481A06">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Derive Eq. (88.8).  See v. 3, section 47 and problem 2 above.</w:t>
      </w:r>
    </w:p>
    <w:p w:rsidR="00072CE0" w:rsidRDefault="00072CE0"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Work through the derivation in v.3 Appendix b on the Airy function.</w:t>
      </w:r>
    </w:p>
    <w:p w:rsidR="00F443C0" w:rsidRDefault="00F443C0"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The carrier density in the ionosphere ranges from 10</w:t>
      </w:r>
      <w:r w:rsidRPr="00F443C0">
        <w:rPr>
          <w:rFonts w:cs="MS Shell Dlg 2"/>
          <w:szCs w:val="17"/>
          <w:vertAlign w:val="superscript"/>
        </w:rPr>
        <w:t>3</w:t>
      </w:r>
      <w:r>
        <w:rPr>
          <w:rFonts w:cs="MS Shell Dlg 2"/>
          <w:szCs w:val="17"/>
        </w:rPr>
        <w:t xml:space="preserve"> to 10</w:t>
      </w:r>
      <w:r w:rsidRPr="00F443C0">
        <w:rPr>
          <w:rFonts w:cs="MS Shell Dlg 2"/>
          <w:szCs w:val="17"/>
          <w:vertAlign w:val="superscript"/>
        </w:rPr>
        <w:t>6</w:t>
      </w:r>
      <w:r>
        <w:rPr>
          <w:rFonts w:cs="MS Shell Dlg 2"/>
          <w:szCs w:val="17"/>
        </w:rPr>
        <w:t xml:space="preserve"> cm</w:t>
      </w:r>
      <w:r w:rsidRPr="00F443C0">
        <w:rPr>
          <w:rFonts w:cs="MS Shell Dlg 2"/>
          <w:szCs w:val="17"/>
          <w:vertAlign w:val="superscript"/>
        </w:rPr>
        <w:t>-3</w:t>
      </w:r>
      <w:r>
        <w:rPr>
          <w:rFonts w:cs="MS Shell Dlg 2"/>
          <w:szCs w:val="17"/>
        </w:rPr>
        <w:t xml:space="preserve">.  </w:t>
      </w:r>
      <w:r w:rsidR="00DE0185">
        <w:rPr>
          <w:rFonts w:cs="MS Shell Dlg 2"/>
          <w:szCs w:val="17"/>
        </w:rPr>
        <w:t xml:space="preserve">What range of plasma frequencies does this correspond to in MHz?  Take the mass of the carriers to be the electron mass.  The Height of the ionosphere ranges from 50 to 1000 km.  What </w:t>
      </w:r>
      <w:proofErr w:type="spellStart"/>
      <w:proofErr w:type="gramStart"/>
      <w:r w:rsidR="00DE0185">
        <w:rPr>
          <w:rFonts w:cs="MS Shell Dlg 2"/>
          <w:szCs w:val="17"/>
        </w:rPr>
        <w:t>rf</w:t>
      </w:r>
      <w:proofErr w:type="spellEnd"/>
      <w:proofErr w:type="gramEnd"/>
      <w:r w:rsidR="00DE0185">
        <w:rPr>
          <w:rFonts w:cs="MS Shell Dlg 2"/>
          <w:szCs w:val="17"/>
        </w:rPr>
        <w:t xml:space="preserve"> pulse round trip times does this correspond to?  </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Check that H1 and H2 (p307) are approximate solutions to 88.10) as z approaches zero.</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 xml:space="preserve">Near the point z = 0 where </w:t>
      </w:r>
      <w:r w:rsidRPr="00DE0185">
        <w:rPr>
          <w:rFonts w:ascii="Symbol" w:hAnsi="Symbol" w:cs="MS Shell Dlg 2"/>
          <w:szCs w:val="17"/>
        </w:rPr>
        <w:t></w:t>
      </w:r>
      <w:r>
        <w:rPr>
          <w:rFonts w:cs="MS Shell Dlg 2"/>
          <w:szCs w:val="17"/>
        </w:rPr>
        <w:t xml:space="preserve"> = 0, the H-wave solution is H = </w:t>
      </w:r>
      <w:proofErr w:type="gramStart"/>
      <w:r>
        <w:rPr>
          <w:rFonts w:cs="MS Shell Dlg 2"/>
          <w:szCs w:val="17"/>
        </w:rPr>
        <w:t>H</w:t>
      </w:r>
      <w:r w:rsidRPr="00DE0185">
        <w:rPr>
          <w:rFonts w:cs="MS Shell Dlg 2"/>
          <w:szCs w:val="17"/>
          <w:vertAlign w:val="subscript"/>
        </w:rPr>
        <w:t>0</w:t>
      </w:r>
      <w:r>
        <w:rPr>
          <w:rFonts w:cs="MS Shell Dlg 2"/>
          <w:szCs w:val="17"/>
        </w:rPr>
        <w:t>(</w:t>
      </w:r>
      <w:proofErr w:type="gramEnd"/>
      <w:r>
        <w:rPr>
          <w:rFonts w:cs="MS Shell Dlg 2"/>
          <w:szCs w:val="17"/>
        </w:rPr>
        <w:t>1+(1/2)</w:t>
      </w:r>
      <w:r w:rsidRPr="00DE0185">
        <w:rPr>
          <w:rFonts w:ascii="Symbol" w:hAnsi="Symbol" w:cs="MS Shell Dlg 2"/>
          <w:szCs w:val="17"/>
        </w:rPr>
        <w:t></w:t>
      </w:r>
      <w:r>
        <w:rPr>
          <w:rFonts w:cs="MS Shell Dlg 2"/>
          <w:szCs w:val="17"/>
        </w:rPr>
        <w:t>a</w:t>
      </w:r>
      <w:r w:rsidRPr="00DE0185">
        <w:rPr>
          <w:rFonts w:cs="MS Shell Dlg 2"/>
          <w:szCs w:val="17"/>
          <w:vertAlign w:val="superscript"/>
        </w:rPr>
        <w:t>2</w:t>
      </w:r>
      <w:r>
        <w:rPr>
          <w:rFonts w:cs="MS Shell Dlg 2"/>
          <w:szCs w:val="17"/>
        </w:rPr>
        <w:t xml:space="preserve"> log(</w:t>
      </w:r>
      <w:r w:rsidRPr="00DE0185">
        <w:rPr>
          <w:rFonts w:ascii="Symbol" w:hAnsi="Symbol" w:cs="MS Shell Dlg 2"/>
          <w:szCs w:val="17"/>
        </w:rPr>
        <w:t></w:t>
      </w:r>
      <w:r>
        <w:rPr>
          <w:rFonts w:cs="MS Shell Dlg 2"/>
          <w:szCs w:val="17"/>
        </w:rPr>
        <w:t xml:space="preserve">z)).  For </w:t>
      </w:r>
      <w:r w:rsidRPr="00DE0185">
        <w:rPr>
          <w:rFonts w:ascii="Symbol" w:hAnsi="Symbol" w:cs="MS Shell Dlg 2"/>
          <w:szCs w:val="17"/>
        </w:rPr>
        <w:t></w:t>
      </w:r>
      <w:r>
        <w:rPr>
          <w:rFonts w:cs="MS Shell Dlg 2"/>
          <w:szCs w:val="17"/>
        </w:rPr>
        <w:t xml:space="preserve"> = 2, plot the Re and </w:t>
      </w:r>
      <w:proofErr w:type="spellStart"/>
      <w:r>
        <w:rPr>
          <w:rFonts w:cs="MS Shell Dlg 2"/>
          <w:szCs w:val="17"/>
        </w:rPr>
        <w:t>Im</w:t>
      </w:r>
      <w:proofErr w:type="spellEnd"/>
      <w:r>
        <w:rPr>
          <w:rFonts w:cs="MS Shell Dlg 2"/>
          <w:szCs w:val="17"/>
        </w:rPr>
        <w:t xml:space="preserve"> parts of the second term about z = 0.  What is the limit of H as z goes to zero?</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Derive (88.11).</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 xml:space="preserve">Consider a surface </w:t>
      </w:r>
      <w:proofErr w:type="spellStart"/>
      <w:r>
        <w:rPr>
          <w:rFonts w:cs="MS Shell Dlg 2"/>
          <w:szCs w:val="17"/>
        </w:rPr>
        <w:t>plasmon</w:t>
      </w:r>
      <w:proofErr w:type="spellEnd"/>
      <w:r>
        <w:rPr>
          <w:rFonts w:cs="MS Shell Dlg 2"/>
          <w:szCs w:val="17"/>
        </w:rPr>
        <w:t xml:space="preserve"> </w:t>
      </w:r>
      <w:proofErr w:type="spellStart"/>
      <w:r>
        <w:rPr>
          <w:rFonts w:cs="MS Shell Dlg 2"/>
          <w:szCs w:val="17"/>
        </w:rPr>
        <w:t>polariton</w:t>
      </w:r>
      <w:proofErr w:type="spellEnd"/>
      <w:r>
        <w:rPr>
          <w:rFonts w:cs="MS Shell Dlg 2"/>
          <w:szCs w:val="17"/>
        </w:rPr>
        <w:t xml:space="preserve"> (SSP) at the interface between air and silver.  Plot the dispersion curve </w:t>
      </w:r>
      <w:r w:rsidRPr="00DE0185">
        <w:rPr>
          <w:rFonts w:ascii="Symbol" w:hAnsi="Symbol" w:cs="MS Shell Dlg 2"/>
          <w:szCs w:val="17"/>
        </w:rPr>
        <w:t></w:t>
      </w:r>
      <w:r>
        <w:rPr>
          <w:rFonts w:cs="MS Shell Dlg 2"/>
          <w:szCs w:val="17"/>
        </w:rPr>
        <w:t xml:space="preserve"> vs. k using the permittivity spectrum given in the f</w:t>
      </w:r>
      <w:r w:rsidR="00A062BC">
        <w:rPr>
          <w:rFonts w:cs="MS Shell Dlg 2"/>
          <w:szCs w:val="17"/>
        </w:rPr>
        <w:t>igure from Cleary et al. (2010) below.</w:t>
      </w:r>
      <w:r>
        <w:rPr>
          <w:rFonts w:cs="MS Shell Dlg 2"/>
          <w:szCs w:val="17"/>
        </w:rPr>
        <w:t xml:space="preserve"> Ignore the imaginary part </w:t>
      </w:r>
      <w:r w:rsidRPr="00DE0185">
        <w:rPr>
          <w:rFonts w:ascii="Symbol" w:hAnsi="Symbol" w:cs="MS Shell Dlg 2"/>
          <w:szCs w:val="17"/>
        </w:rPr>
        <w:t></w:t>
      </w:r>
      <w:r>
        <w:rPr>
          <w:rFonts w:cs="MS Shell Dlg 2"/>
          <w:szCs w:val="17"/>
        </w:rPr>
        <w:t>”.  Also plot the “</w:t>
      </w:r>
      <w:proofErr w:type="spellStart"/>
      <w:r>
        <w:rPr>
          <w:rFonts w:cs="MS Shell Dlg 2"/>
          <w:szCs w:val="17"/>
        </w:rPr>
        <w:t>light</w:t>
      </w:r>
      <w:proofErr w:type="spellEnd"/>
      <w:r>
        <w:rPr>
          <w:rFonts w:cs="MS Shell Dlg 2"/>
          <w:szCs w:val="17"/>
        </w:rPr>
        <w:t xml:space="preserve"> line” </w:t>
      </w:r>
      <w:r w:rsidRPr="00DE0185">
        <w:rPr>
          <w:rFonts w:ascii="Symbol" w:hAnsi="Symbol" w:cs="MS Shell Dlg 2"/>
          <w:szCs w:val="17"/>
        </w:rPr>
        <w:t></w:t>
      </w:r>
      <w:r>
        <w:rPr>
          <w:rFonts w:cs="MS Shell Dlg 2"/>
          <w:szCs w:val="17"/>
        </w:rPr>
        <w:t xml:space="preserve"> = ck.</w:t>
      </w:r>
    </w:p>
    <w:p w:rsidR="00A062BC" w:rsidRDefault="00A062BC"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Show for an H-wave that &lt;</w:t>
      </w:r>
      <w:proofErr w:type="spellStart"/>
      <w:r>
        <w:rPr>
          <w:rFonts w:cs="MS Shell Dlg 2"/>
          <w:szCs w:val="17"/>
        </w:rPr>
        <w:t>S</w:t>
      </w:r>
      <w:r w:rsidRPr="00A062BC">
        <w:rPr>
          <w:rFonts w:cs="MS Shell Dlg 2"/>
          <w:szCs w:val="17"/>
          <w:vertAlign w:val="subscript"/>
        </w:rPr>
        <w:t>z</w:t>
      </w:r>
      <w:proofErr w:type="spellEnd"/>
      <w:r>
        <w:rPr>
          <w:rFonts w:cs="MS Shell Dlg 2"/>
          <w:szCs w:val="17"/>
        </w:rPr>
        <w:t>&gt;</w:t>
      </w:r>
      <w:r w:rsidRPr="00A062BC">
        <w:rPr>
          <w:rFonts w:cs="MS Shell Dlg 2"/>
          <w:szCs w:val="17"/>
          <w:vertAlign w:val="subscript"/>
        </w:rPr>
        <w:t>t</w:t>
      </w:r>
      <w:r>
        <w:rPr>
          <w:rFonts w:cs="MS Shell Dlg 2"/>
          <w:szCs w:val="17"/>
        </w:rPr>
        <w:t xml:space="preserve"> = 0 for z &gt; 0 and &lt;</w:t>
      </w:r>
      <w:proofErr w:type="spellStart"/>
      <w:r>
        <w:rPr>
          <w:rFonts w:cs="MS Shell Dlg 2"/>
          <w:szCs w:val="17"/>
        </w:rPr>
        <w:t>S</w:t>
      </w:r>
      <w:r w:rsidRPr="00A062BC">
        <w:rPr>
          <w:rFonts w:cs="MS Shell Dlg 2"/>
          <w:szCs w:val="17"/>
          <w:vertAlign w:val="subscript"/>
        </w:rPr>
        <w:t>z</w:t>
      </w:r>
      <w:proofErr w:type="spellEnd"/>
      <w:r>
        <w:rPr>
          <w:rFonts w:cs="MS Shell Dlg 2"/>
          <w:szCs w:val="17"/>
        </w:rPr>
        <w:t>&gt;</w:t>
      </w:r>
      <w:r w:rsidRPr="00A062BC">
        <w:rPr>
          <w:rFonts w:cs="MS Shell Dlg 2"/>
          <w:szCs w:val="17"/>
          <w:vertAlign w:val="subscript"/>
        </w:rPr>
        <w:t>t</w:t>
      </w:r>
      <w:r>
        <w:rPr>
          <w:rFonts w:cs="MS Shell Dlg 2"/>
          <w:szCs w:val="17"/>
        </w:rPr>
        <w:t xml:space="preserve"> &gt; 0 for z &lt; 0, where </w:t>
      </w:r>
      <w:r w:rsidRPr="00A062BC">
        <w:rPr>
          <w:rFonts w:ascii="Symbol" w:hAnsi="Symbol" w:cs="MS Shell Dlg 2"/>
          <w:szCs w:val="17"/>
        </w:rPr>
        <w:t></w:t>
      </w:r>
      <w:r>
        <w:rPr>
          <w:rFonts w:cs="MS Shell Dlg 2"/>
          <w:szCs w:val="17"/>
        </w:rPr>
        <w:t xml:space="preserve"> = 0 on the plane z = 0.  </w:t>
      </w:r>
    </w:p>
    <w:p w:rsidR="00DE0185" w:rsidRDefault="00DE0185" w:rsidP="00DE0185">
      <w:pPr>
        <w:pStyle w:val="ListParagraph"/>
        <w:autoSpaceDE w:val="0"/>
        <w:autoSpaceDN w:val="0"/>
        <w:adjustRightInd w:val="0"/>
        <w:spacing w:after="0" w:line="240" w:lineRule="auto"/>
        <w:rPr>
          <w:rFonts w:cs="MS Shell Dlg 2"/>
          <w:szCs w:val="17"/>
        </w:rPr>
      </w:pPr>
      <w:r>
        <w:rPr>
          <w:noProof/>
        </w:rPr>
        <w:lastRenderedPageBreak/>
        <w:drawing>
          <wp:inline distT="0" distB="0" distL="0" distR="0" wp14:anchorId="4BE56EA0" wp14:editId="2C3BCE9E">
            <wp:extent cx="2552700" cy="2279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124" t="39315" r="50961" b="17949"/>
                    <a:stretch/>
                  </pic:blipFill>
                  <pic:spPr bwMode="auto">
                    <a:xfrm>
                      <a:off x="0" y="0"/>
                      <a:ext cx="2554765" cy="2281040"/>
                    </a:xfrm>
                    <a:prstGeom prst="rect">
                      <a:avLst/>
                    </a:prstGeom>
                    <a:ln>
                      <a:noFill/>
                    </a:ln>
                    <a:extLst>
                      <a:ext uri="{53640926-AAD7-44D8-BBD7-CCE9431645EC}">
                        <a14:shadowObscured xmlns:a14="http://schemas.microsoft.com/office/drawing/2010/main"/>
                      </a:ext>
                    </a:extLst>
                  </pic:spPr>
                </pic:pic>
              </a:graphicData>
            </a:graphic>
          </wp:inline>
        </w:drawing>
      </w:r>
    </w:p>
    <w:p w:rsidR="00A062BC" w:rsidRDefault="00A062BC" w:rsidP="00DE0185">
      <w:pPr>
        <w:pStyle w:val="ListParagraph"/>
        <w:autoSpaceDE w:val="0"/>
        <w:autoSpaceDN w:val="0"/>
        <w:adjustRightInd w:val="0"/>
        <w:spacing w:after="0" w:line="240" w:lineRule="auto"/>
        <w:rPr>
          <w:rFonts w:cs="MS Shell Dlg 2"/>
          <w:szCs w:val="17"/>
        </w:rPr>
      </w:pPr>
    </w:p>
    <w:p w:rsidR="00A062BC" w:rsidRDefault="00A062BC" w:rsidP="00292BC4">
      <w:pPr>
        <w:pStyle w:val="ListParagraph"/>
        <w:autoSpaceDE w:val="0"/>
        <w:autoSpaceDN w:val="0"/>
        <w:adjustRightInd w:val="0"/>
        <w:spacing w:after="0" w:line="240" w:lineRule="auto"/>
        <w:ind w:left="0"/>
        <w:rPr>
          <w:rFonts w:cs="MS Shell Dlg 2"/>
          <w:szCs w:val="17"/>
        </w:rPr>
      </w:pPr>
      <w:r>
        <w:rPr>
          <w:rFonts w:cs="MS Shell Dlg 2"/>
          <w:szCs w:val="17"/>
        </w:rPr>
        <w:t xml:space="preserve">Section 90.  Resonant cavities.  </w:t>
      </w:r>
    </w:p>
    <w:p w:rsidR="00A062BC" w:rsidRDefault="00A062BC" w:rsidP="00292BC4">
      <w:pPr>
        <w:pStyle w:val="ListParagraph"/>
        <w:autoSpaceDE w:val="0"/>
        <w:autoSpaceDN w:val="0"/>
        <w:adjustRightInd w:val="0"/>
        <w:spacing w:after="0" w:line="240" w:lineRule="auto"/>
        <w:ind w:left="0"/>
        <w:rPr>
          <w:rFonts w:cs="MS Shell Dlg 2"/>
          <w:szCs w:val="17"/>
        </w:rPr>
      </w:pPr>
      <w:r>
        <w:rPr>
          <w:rFonts w:cs="MS Shell Dlg 2"/>
          <w:szCs w:val="17"/>
        </w:rPr>
        <w:t>Landau Problem 1.</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Derive the first unnumbered equation after (90.4).</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Derive the last equation on page 311</w:t>
      </w:r>
      <w:r w:rsidR="00292BC4">
        <w:rPr>
          <w:rFonts w:cs="MS Shell Dlg 2"/>
          <w:szCs w:val="17"/>
        </w:rPr>
        <w:t xml:space="preserve">, i.e. the </w:t>
      </w:r>
      <w:r>
        <w:rPr>
          <w:rFonts w:cs="MS Shell Dlg 2"/>
          <w:szCs w:val="17"/>
        </w:rPr>
        <w:t>2</w:t>
      </w:r>
      <w:r w:rsidRPr="00A062BC">
        <w:rPr>
          <w:rFonts w:cs="MS Shell Dlg 2"/>
          <w:szCs w:val="17"/>
          <w:vertAlign w:val="superscript"/>
        </w:rPr>
        <w:t>nd</w:t>
      </w:r>
      <w:r>
        <w:rPr>
          <w:rFonts w:cs="MS Shell Dlg 2"/>
          <w:szCs w:val="17"/>
        </w:rPr>
        <w:t xml:space="preserve"> unnumbered equation after </w:t>
      </w:r>
      <w:r w:rsidR="00292BC4">
        <w:rPr>
          <w:rFonts w:cs="MS Shell Dlg 2"/>
          <w:szCs w:val="17"/>
        </w:rPr>
        <w:t>(</w:t>
      </w:r>
      <w:r>
        <w:rPr>
          <w:rFonts w:cs="MS Shell Dlg 2"/>
          <w:szCs w:val="17"/>
        </w:rPr>
        <w:t xml:space="preserve">90.7).  </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Prove the identity at the bottom of page 311.</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Derive the first and second lines on p. 312.</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Show &lt;</w:t>
      </w:r>
      <w:r w:rsidRPr="00292BC4">
        <w:rPr>
          <w:rFonts w:cs="MS Shell Dlg 2"/>
          <w:b/>
          <w:szCs w:val="17"/>
        </w:rPr>
        <w:t>S</w:t>
      </w:r>
      <w:r w:rsidRPr="00292BC4">
        <w:rPr>
          <w:rFonts w:cs="MS Shell Dlg 2"/>
          <w:b/>
          <w:szCs w:val="17"/>
          <w:vertAlign w:val="subscript"/>
        </w:rPr>
        <w:t>n</w:t>
      </w:r>
      <w:r>
        <w:rPr>
          <w:rFonts w:cs="MS Shell Dlg 2"/>
          <w:szCs w:val="17"/>
        </w:rPr>
        <w:t>&gt;</w:t>
      </w:r>
      <w:r w:rsidRPr="00292BC4">
        <w:rPr>
          <w:rFonts w:cs="MS Shell Dlg 2"/>
          <w:szCs w:val="17"/>
          <w:vertAlign w:val="subscript"/>
        </w:rPr>
        <w:t>t</w:t>
      </w:r>
      <w:r>
        <w:rPr>
          <w:rFonts w:cs="MS Shell Dlg 2"/>
          <w:szCs w:val="17"/>
        </w:rPr>
        <w:t xml:space="preserve"> = c</w:t>
      </w:r>
      <w:r w:rsidRPr="00292BC4">
        <w:rPr>
          <w:rFonts w:ascii="Symbol" w:hAnsi="Symbol" w:cs="MS Shell Dlg 2"/>
          <w:szCs w:val="17"/>
        </w:rPr>
        <w:t></w:t>
      </w:r>
      <w:r>
        <w:rPr>
          <w:rFonts w:cs="MS Shell Dlg 2"/>
          <w:szCs w:val="17"/>
        </w:rPr>
        <w:t>’|</w:t>
      </w:r>
      <w:r w:rsidRPr="00292BC4">
        <w:rPr>
          <w:rFonts w:cs="MS Shell Dlg 2"/>
          <w:b/>
          <w:szCs w:val="17"/>
        </w:rPr>
        <w:t>H</w:t>
      </w:r>
      <w:r w:rsidRPr="00292BC4">
        <w:rPr>
          <w:rFonts w:cs="MS Shell Dlg 2"/>
          <w:b/>
          <w:szCs w:val="17"/>
          <w:vertAlign w:val="subscript"/>
        </w:rPr>
        <w:t>t</w:t>
      </w:r>
      <w:r>
        <w:rPr>
          <w:rFonts w:cs="MS Shell Dlg 2"/>
          <w:szCs w:val="17"/>
        </w:rPr>
        <w:t>|</w:t>
      </w:r>
      <w:r w:rsidRPr="00292BC4">
        <w:rPr>
          <w:rFonts w:cs="MS Shell Dlg 2"/>
          <w:szCs w:val="17"/>
          <w:vertAlign w:val="superscript"/>
        </w:rPr>
        <w:t>2</w:t>
      </w:r>
      <w:r>
        <w:rPr>
          <w:rFonts w:cs="MS Shell Dlg 2"/>
          <w:szCs w:val="17"/>
        </w:rPr>
        <w:t>/8</w:t>
      </w:r>
      <w:r w:rsidRPr="00292BC4">
        <w:rPr>
          <w:rFonts w:ascii="Symbol" w:hAnsi="Symbol" w:cs="MS Shell Dlg 2"/>
          <w:szCs w:val="17"/>
        </w:rPr>
        <w:t></w:t>
      </w:r>
    </w:p>
    <w:p w:rsidR="00A062BC" w:rsidRDefault="00A062BC" w:rsidP="00DE0185">
      <w:pPr>
        <w:pStyle w:val="ListParagraph"/>
        <w:autoSpaceDE w:val="0"/>
        <w:autoSpaceDN w:val="0"/>
        <w:adjustRightInd w:val="0"/>
        <w:spacing w:after="0" w:line="240" w:lineRule="auto"/>
        <w:rPr>
          <w:rFonts w:cs="MS Shell Dlg 2"/>
          <w:szCs w:val="17"/>
        </w:rPr>
      </w:pPr>
    </w:p>
    <w:p w:rsidR="00A062BC" w:rsidRDefault="00A062BC" w:rsidP="00292BC4">
      <w:pPr>
        <w:pStyle w:val="ListParagraph"/>
        <w:autoSpaceDE w:val="0"/>
        <w:autoSpaceDN w:val="0"/>
        <w:adjustRightInd w:val="0"/>
        <w:spacing w:after="0" w:line="240" w:lineRule="auto"/>
        <w:ind w:hanging="720"/>
        <w:rPr>
          <w:rFonts w:cs="MS Shell Dlg 2"/>
          <w:szCs w:val="17"/>
        </w:rPr>
      </w:pPr>
      <w:r>
        <w:rPr>
          <w:rFonts w:cs="MS Shell Dlg 2"/>
          <w:szCs w:val="17"/>
        </w:rPr>
        <w:t>Section 91.  Waveguides</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(91.2)</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(91.4) for H waves.</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91.5)</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 xml:space="preserve">Show that condition </w:t>
      </w:r>
      <w:r w:rsidR="00292BC4">
        <w:rPr>
          <w:rFonts w:cs="MS Shell Dlg 2"/>
          <w:szCs w:val="17"/>
        </w:rPr>
        <w:t>(</w:t>
      </w:r>
      <w:r>
        <w:rPr>
          <w:rFonts w:cs="MS Shell Dlg 2"/>
          <w:szCs w:val="17"/>
        </w:rPr>
        <w:t>91.6</w:t>
      </w:r>
      <w:r w:rsidR="00292BC4">
        <w:rPr>
          <w:rFonts w:cs="MS Shell Dlg 2"/>
          <w:szCs w:val="17"/>
        </w:rPr>
        <w:t>)</w:t>
      </w:r>
      <w:r>
        <w:rPr>
          <w:rFonts w:cs="MS Shell Dlg 2"/>
          <w:szCs w:val="17"/>
        </w:rPr>
        <w:t xml:space="preserve"> on the circumference of the waveguide cross section ensures that the boundary condition </w:t>
      </w:r>
      <w:proofErr w:type="spellStart"/>
      <w:proofErr w:type="gramStart"/>
      <w:r w:rsidRPr="00292BC4">
        <w:rPr>
          <w:rFonts w:cs="MS Shell Dlg 2"/>
          <w:b/>
          <w:szCs w:val="17"/>
        </w:rPr>
        <w:t>H</w:t>
      </w:r>
      <w:r w:rsidRPr="00292BC4">
        <w:rPr>
          <w:rFonts w:cs="MS Shell Dlg 2"/>
          <w:b/>
          <w:szCs w:val="17"/>
          <w:vertAlign w:val="subscript"/>
        </w:rPr>
        <w:t>n</w:t>
      </w:r>
      <w:proofErr w:type="spellEnd"/>
      <w:proofErr w:type="gramEnd"/>
      <w:r>
        <w:rPr>
          <w:rFonts w:cs="MS Shell Dlg 2"/>
          <w:szCs w:val="17"/>
        </w:rPr>
        <w:t xml:space="preserve"> = 0 is satisfied.</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the equations after (91.8) for the intensity of an E-wave and equation (91.9).</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the total energy flux for H-waves, the equivalent of (91.9) for E-waves.</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For principal waves, show that E = -grad</w:t>
      </w:r>
      <w:r w:rsidRPr="00292BC4">
        <w:rPr>
          <w:rFonts w:cs="MS Shell Dlg 2"/>
          <w:szCs w:val="17"/>
          <w:vertAlign w:val="subscript"/>
        </w:rPr>
        <w:t>2</w:t>
      </w:r>
      <w:r w:rsidRPr="00292BC4">
        <w:rPr>
          <w:rFonts w:ascii="Symbol" w:hAnsi="Symbol" w:cs="MS Shell Dlg 2"/>
          <w:szCs w:val="17"/>
        </w:rPr>
        <w:t></w:t>
      </w:r>
      <w:r>
        <w:rPr>
          <w:rFonts w:cs="MS Shell Dlg 2"/>
          <w:szCs w:val="17"/>
        </w:rPr>
        <w:t xml:space="preserve">, </w:t>
      </w:r>
      <w:r w:rsidRPr="00292BC4">
        <w:rPr>
          <w:rFonts w:ascii="Symbol" w:hAnsi="Symbol" w:cs="MS Shell Dlg 2"/>
          <w:szCs w:val="17"/>
        </w:rPr>
        <w:t></w:t>
      </w:r>
      <w:r w:rsidRPr="00292BC4">
        <w:rPr>
          <w:rFonts w:cs="MS Shell Dlg 2"/>
          <w:szCs w:val="17"/>
          <w:vertAlign w:val="subscript"/>
        </w:rPr>
        <w:t>2</w:t>
      </w:r>
      <w:r w:rsidRPr="00292BC4">
        <w:rPr>
          <w:rFonts w:ascii="Symbol" w:hAnsi="Symbol" w:cs="MS Shell Dlg 2"/>
          <w:szCs w:val="17"/>
        </w:rPr>
        <w:t></w:t>
      </w:r>
      <w:r>
        <w:rPr>
          <w:rFonts w:cs="MS Shell Dlg 2"/>
          <w:szCs w:val="17"/>
        </w:rPr>
        <w:t xml:space="preserve"> = 0, and </w:t>
      </w:r>
      <w:r w:rsidRPr="00292BC4">
        <w:rPr>
          <w:rFonts w:ascii="Symbol" w:hAnsi="Symbol" w:cs="MS Shell Dlg 2"/>
          <w:szCs w:val="17"/>
        </w:rPr>
        <w:t></w:t>
      </w:r>
      <w:r>
        <w:rPr>
          <w:rFonts w:cs="MS Shell Dlg 2"/>
          <w:szCs w:val="17"/>
        </w:rPr>
        <w:t xml:space="preserve"> = constant on the boundary.</w:t>
      </w:r>
    </w:p>
    <w:p w:rsidR="00771519" w:rsidRDefault="00771519"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(91.13)</w:t>
      </w:r>
    </w:p>
    <w:p w:rsidR="00771519" w:rsidRDefault="00771519"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(91.14)</w:t>
      </w:r>
    </w:p>
    <w:p w:rsidR="00771519" w:rsidRDefault="00771519"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(91.15)</w:t>
      </w:r>
    </w:p>
    <w:p w:rsidR="00BF60E0" w:rsidRDefault="00BF60E0"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Find the paper by Rayleigh 1897 on waveguides and summarize in 1 page.</w:t>
      </w:r>
    </w:p>
    <w:p w:rsidR="00930D7B" w:rsidRDefault="00930D7B" w:rsidP="00930D7B">
      <w:pPr>
        <w:autoSpaceDE w:val="0"/>
        <w:autoSpaceDN w:val="0"/>
        <w:adjustRightInd w:val="0"/>
        <w:spacing w:after="0" w:line="240" w:lineRule="auto"/>
        <w:rPr>
          <w:rFonts w:cs="MS Shell Dlg 2"/>
          <w:szCs w:val="17"/>
        </w:rPr>
      </w:pPr>
    </w:p>
    <w:p w:rsidR="00930D7B" w:rsidRDefault="00930D7B" w:rsidP="00930D7B">
      <w:pPr>
        <w:autoSpaceDE w:val="0"/>
        <w:autoSpaceDN w:val="0"/>
        <w:adjustRightInd w:val="0"/>
        <w:spacing w:after="0" w:line="240" w:lineRule="auto"/>
        <w:rPr>
          <w:rFonts w:cs="MS Shell Dlg 2"/>
          <w:szCs w:val="17"/>
        </w:rPr>
      </w:pPr>
      <w:r>
        <w:rPr>
          <w:rFonts w:cs="MS Shell Dlg 2"/>
          <w:szCs w:val="17"/>
        </w:rPr>
        <w:t>Section 92.  Scattering of electromagnetic waves by small particles</w:t>
      </w:r>
    </w:p>
    <w:p w:rsidR="00930D7B" w:rsidRPr="00930D7B" w:rsidRDefault="00930D7B" w:rsidP="00930D7B">
      <w:pPr>
        <w:pStyle w:val="ListParagraph"/>
        <w:numPr>
          <w:ilvl w:val="0"/>
          <w:numId w:val="10"/>
        </w:numPr>
        <w:autoSpaceDE w:val="0"/>
        <w:autoSpaceDN w:val="0"/>
        <w:adjustRightInd w:val="0"/>
        <w:spacing w:after="0" w:line="240" w:lineRule="auto"/>
        <w:rPr>
          <w:rFonts w:cs="MS Shell Dlg 2"/>
          <w:szCs w:val="17"/>
        </w:rPr>
      </w:pPr>
      <w:r w:rsidRPr="00930D7B">
        <w:rPr>
          <w:rFonts w:cs="MS Shell Dlg 2"/>
          <w:szCs w:val="17"/>
        </w:rPr>
        <w:t xml:space="preserve">Find the </w:t>
      </w:r>
      <w:r w:rsidR="00BF60E0">
        <w:rPr>
          <w:rFonts w:cs="MS Shell Dlg 2"/>
          <w:szCs w:val="17"/>
        </w:rPr>
        <w:t>paper by Rayleigh 187</w:t>
      </w:r>
      <w:r w:rsidRPr="00930D7B">
        <w:rPr>
          <w:rFonts w:cs="MS Shell Dlg 2"/>
          <w:szCs w:val="17"/>
        </w:rPr>
        <w:t>1 related to this section.  Summarize in 1 page.</w:t>
      </w:r>
    </w:p>
    <w:p w:rsidR="00930D7B" w:rsidRPr="00930D7B" w:rsidRDefault="00930D7B" w:rsidP="00930D7B">
      <w:pPr>
        <w:pStyle w:val="ListParagraph"/>
        <w:numPr>
          <w:ilvl w:val="0"/>
          <w:numId w:val="10"/>
        </w:numPr>
        <w:autoSpaceDE w:val="0"/>
        <w:autoSpaceDN w:val="0"/>
        <w:adjustRightInd w:val="0"/>
        <w:spacing w:after="0" w:line="240" w:lineRule="auto"/>
        <w:rPr>
          <w:rFonts w:cs="MS Shell Dlg 2"/>
          <w:szCs w:val="17"/>
        </w:rPr>
      </w:pPr>
      <w:r w:rsidRPr="00930D7B">
        <w:rPr>
          <w:rFonts w:cs="MS Shell Dlg 2"/>
          <w:szCs w:val="17"/>
        </w:rPr>
        <w:t>Derive (92.3)</w:t>
      </w:r>
    </w:p>
    <w:p w:rsidR="00930D7B" w:rsidRDefault="00930D7B" w:rsidP="00930D7B">
      <w:pPr>
        <w:pStyle w:val="ListParagraph"/>
        <w:numPr>
          <w:ilvl w:val="0"/>
          <w:numId w:val="10"/>
        </w:numPr>
        <w:autoSpaceDE w:val="0"/>
        <w:autoSpaceDN w:val="0"/>
        <w:adjustRightInd w:val="0"/>
        <w:spacing w:after="0" w:line="240" w:lineRule="auto"/>
        <w:rPr>
          <w:rFonts w:cs="MS Shell Dlg 2"/>
          <w:szCs w:val="17"/>
        </w:rPr>
      </w:pPr>
      <w:r w:rsidRPr="00930D7B">
        <w:rPr>
          <w:rFonts w:cs="MS Shell Dlg 2"/>
          <w:szCs w:val="17"/>
        </w:rPr>
        <w:t>D</w:t>
      </w:r>
      <w:r w:rsidR="006A1570">
        <w:rPr>
          <w:rFonts w:cs="MS Shell Dlg 2"/>
          <w:szCs w:val="17"/>
        </w:rPr>
        <w:t>er</w:t>
      </w:r>
      <w:r w:rsidRPr="00930D7B">
        <w:rPr>
          <w:rFonts w:cs="MS Shell Dlg 2"/>
          <w:szCs w:val="17"/>
        </w:rPr>
        <w:t>ive (92.4)</w:t>
      </w:r>
    </w:p>
    <w:p w:rsidR="00ED3EB0" w:rsidRDefault="00ED3EB0" w:rsidP="00ED3EB0">
      <w:pPr>
        <w:autoSpaceDE w:val="0"/>
        <w:autoSpaceDN w:val="0"/>
        <w:adjustRightInd w:val="0"/>
        <w:spacing w:after="0" w:line="240" w:lineRule="auto"/>
        <w:rPr>
          <w:rFonts w:cs="MS Shell Dlg 2"/>
          <w:szCs w:val="17"/>
        </w:rPr>
      </w:pPr>
    </w:p>
    <w:p w:rsidR="00ED3EB0" w:rsidRDefault="00ED3EB0" w:rsidP="00ED3EB0">
      <w:pPr>
        <w:autoSpaceDE w:val="0"/>
        <w:autoSpaceDN w:val="0"/>
        <w:adjustRightInd w:val="0"/>
        <w:spacing w:after="0" w:line="240" w:lineRule="auto"/>
        <w:rPr>
          <w:rFonts w:cs="MS Shell Dlg 2"/>
          <w:szCs w:val="17"/>
        </w:rPr>
      </w:pPr>
      <w:r>
        <w:rPr>
          <w:rFonts w:cs="MS Shell Dlg 2"/>
          <w:szCs w:val="17"/>
        </w:rPr>
        <w:t>Section 93.  Absorption of electromagnetic waves by small particles</w:t>
      </w:r>
    </w:p>
    <w:p w:rsidR="00ED3EB0" w:rsidRPr="00ED3EB0" w:rsidRDefault="00ED3EB0" w:rsidP="00ED3EB0">
      <w:pPr>
        <w:pStyle w:val="ListParagraph"/>
        <w:numPr>
          <w:ilvl w:val="0"/>
          <w:numId w:val="11"/>
        </w:numPr>
        <w:autoSpaceDE w:val="0"/>
        <w:autoSpaceDN w:val="0"/>
        <w:adjustRightInd w:val="0"/>
        <w:spacing w:after="0" w:line="240" w:lineRule="auto"/>
        <w:rPr>
          <w:rFonts w:cs="MS Shell Dlg 2"/>
          <w:szCs w:val="17"/>
        </w:rPr>
      </w:pPr>
      <w:bookmarkStart w:id="0" w:name="_GoBack"/>
      <w:r w:rsidRPr="00ED3EB0">
        <w:rPr>
          <w:rFonts w:cs="MS Shell Dlg 2"/>
          <w:szCs w:val="17"/>
        </w:rPr>
        <w:t>Derive (93.2)</w:t>
      </w:r>
    </w:p>
    <w:bookmarkEnd w:id="0"/>
    <w:p w:rsidR="00ED3EB0" w:rsidRPr="00ED3EB0" w:rsidRDefault="00ED3EB0" w:rsidP="00ED3EB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(93.4)</w:t>
      </w:r>
    </w:p>
    <w:p w:rsidR="00ED3EB0" w:rsidRPr="00ED3EB0" w:rsidRDefault="00ED3EB0" w:rsidP="00ED3EB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(93.5)</w:t>
      </w:r>
    </w:p>
    <w:p w:rsidR="00A062BC" w:rsidRPr="00BF60E0" w:rsidRDefault="00ED3EB0" w:rsidP="00BF60E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(93.5) by the second method (</w:t>
      </w:r>
      <w:proofErr w:type="spellStart"/>
      <w:r w:rsidRPr="00ED3EB0">
        <w:rPr>
          <w:rFonts w:cs="MS Shell Dlg 2"/>
          <w:szCs w:val="17"/>
        </w:rPr>
        <w:t>Poynting</w:t>
      </w:r>
      <w:proofErr w:type="spellEnd"/>
      <w:r w:rsidRPr="00ED3EB0">
        <w:rPr>
          <w:rFonts w:cs="MS Shell Dlg 2"/>
          <w:szCs w:val="17"/>
        </w:rPr>
        <w:t xml:space="preserve"> vector, superconductor).</w:t>
      </w:r>
    </w:p>
    <w:sectPr w:rsidR="00A062BC" w:rsidRPr="00BF60E0" w:rsidSect="00FA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076"/>
    <w:multiLevelType w:val="hybridMultilevel"/>
    <w:tmpl w:val="B1EC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A5F"/>
    <w:multiLevelType w:val="hybridMultilevel"/>
    <w:tmpl w:val="37B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DF8"/>
    <w:multiLevelType w:val="hybridMultilevel"/>
    <w:tmpl w:val="EAEA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5C99"/>
    <w:multiLevelType w:val="hybridMultilevel"/>
    <w:tmpl w:val="9608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4739"/>
    <w:multiLevelType w:val="hybridMultilevel"/>
    <w:tmpl w:val="5450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B7D9C"/>
    <w:multiLevelType w:val="hybridMultilevel"/>
    <w:tmpl w:val="5E62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C618F"/>
    <w:multiLevelType w:val="hybridMultilevel"/>
    <w:tmpl w:val="DC4A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24002"/>
    <w:multiLevelType w:val="hybridMultilevel"/>
    <w:tmpl w:val="7C6E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97951"/>
    <w:multiLevelType w:val="hybridMultilevel"/>
    <w:tmpl w:val="C57A4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E3649E"/>
    <w:multiLevelType w:val="hybridMultilevel"/>
    <w:tmpl w:val="7C6E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D2A56"/>
    <w:multiLevelType w:val="hybridMultilevel"/>
    <w:tmpl w:val="C92C5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10"/>
  </w:num>
  <w:num w:numId="5">
    <w:abstractNumId w:val="6"/>
  </w:num>
  <w:num w:numId="6">
    <w:abstractNumId w:val="1"/>
  </w:num>
  <w:num w:numId="7">
    <w:abstractNumId w:val="3"/>
  </w:num>
  <w:num w:numId="8">
    <w:abstractNumId w:val="7"/>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1"/>
    <w:rsid w:val="00072CE0"/>
    <w:rsid w:val="00077BC5"/>
    <w:rsid w:val="00171EA5"/>
    <w:rsid w:val="00272F6C"/>
    <w:rsid w:val="00292BC4"/>
    <w:rsid w:val="00336228"/>
    <w:rsid w:val="00481A06"/>
    <w:rsid w:val="00533EAD"/>
    <w:rsid w:val="005C5249"/>
    <w:rsid w:val="006A1570"/>
    <w:rsid w:val="0072440B"/>
    <w:rsid w:val="00737AA2"/>
    <w:rsid w:val="0074300D"/>
    <w:rsid w:val="007507EC"/>
    <w:rsid w:val="00771519"/>
    <w:rsid w:val="00930D7B"/>
    <w:rsid w:val="009E5270"/>
    <w:rsid w:val="00A062BC"/>
    <w:rsid w:val="00A12468"/>
    <w:rsid w:val="00B952DD"/>
    <w:rsid w:val="00BA6DC1"/>
    <w:rsid w:val="00BF60E0"/>
    <w:rsid w:val="00DA649C"/>
    <w:rsid w:val="00DE0185"/>
    <w:rsid w:val="00E868BB"/>
    <w:rsid w:val="00ED3EB0"/>
    <w:rsid w:val="00F443C0"/>
    <w:rsid w:val="00FA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7452B-20ED-4269-869A-D60A68A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DC1"/>
    <w:rPr>
      <w:color w:val="0000FF"/>
      <w:u w:val="single"/>
    </w:rPr>
  </w:style>
  <w:style w:type="paragraph" w:styleId="ListParagraph">
    <w:name w:val="List Paragraph"/>
    <w:basedOn w:val="Normal"/>
    <w:uiPriority w:val="34"/>
    <w:qFormat/>
    <w:rsid w:val="00BA6DC1"/>
    <w:pPr>
      <w:ind w:left="720"/>
      <w:contextualSpacing/>
    </w:pPr>
  </w:style>
  <w:style w:type="paragraph" w:styleId="BalloonText">
    <w:name w:val="Balloon Text"/>
    <w:basedOn w:val="Normal"/>
    <w:link w:val="BalloonTextChar"/>
    <w:uiPriority w:val="99"/>
    <w:semiHidden/>
    <w:unhideWhenUsed/>
    <w:rsid w:val="0048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9730-72D4-4931-990B-BA634E1E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Peale</dc:creator>
  <cp:keywords/>
  <dc:description/>
  <cp:lastModifiedBy>Robert Peale</cp:lastModifiedBy>
  <cp:revision>8</cp:revision>
  <cp:lastPrinted>2016-12-06T14:32:00Z</cp:lastPrinted>
  <dcterms:created xsi:type="dcterms:W3CDTF">2016-11-08T15:17:00Z</dcterms:created>
  <dcterms:modified xsi:type="dcterms:W3CDTF">2016-12-06T14:47:00Z</dcterms:modified>
</cp:coreProperties>
</file>